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6062" w14:textId="6A91A08C" w:rsidR="00816DEA" w:rsidRPr="00633EEF" w:rsidRDefault="00816DEA" w:rsidP="00633EEF">
      <w:pPr>
        <w:jc w:val="center"/>
        <w:rPr>
          <w:rFonts w:ascii="Gill Sans MT" w:hAnsi="Gill Sans MT"/>
          <w:b/>
          <w:bCs/>
          <w:sz w:val="24"/>
          <w:szCs w:val="24"/>
        </w:rPr>
      </w:pPr>
      <w:r>
        <w:rPr>
          <w:noProof/>
        </w:rPr>
        <w:drawing>
          <wp:anchor distT="0" distB="0" distL="114300" distR="114300" simplePos="0" relativeHeight="251658240" behindDoc="0" locked="0" layoutInCell="1" allowOverlap="1" wp14:anchorId="22C7E314" wp14:editId="4DC7C4AC">
            <wp:simplePos x="0" y="0"/>
            <wp:positionH relativeFrom="column">
              <wp:posOffset>-395785</wp:posOffset>
            </wp:positionH>
            <wp:positionV relativeFrom="paragraph">
              <wp:posOffset>-436727</wp:posOffset>
            </wp:positionV>
            <wp:extent cx="1433015" cy="1445584"/>
            <wp:effectExtent l="0" t="0" r="0" b="2540"/>
            <wp:wrapNone/>
            <wp:docPr id="604453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0966" cy="1453604"/>
                    </a:xfrm>
                    <a:prstGeom prst="rect">
                      <a:avLst/>
                    </a:prstGeom>
                  </pic:spPr>
                </pic:pic>
              </a:graphicData>
            </a:graphic>
            <wp14:sizeRelH relativeFrom="margin">
              <wp14:pctWidth>0</wp14:pctWidth>
            </wp14:sizeRelH>
            <wp14:sizeRelV relativeFrom="margin">
              <wp14:pctHeight>0</wp14:pctHeight>
            </wp14:sizeRelV>
          </wp:anchor>
        </w:drawing>
      </w:r>
      <w:r w:rsidR="24073C06" w:rsidRPr="24073C06">
        <w:rPr>
          <w:rFonts w:ascii="Gill Sans MT" w:hAnsi="Gill Sans MT"/>
          <w:b/>
          <w:bCs/>
          <w:sz w:val="24"/>
          <w:szCs w:val="24"/>
          <w:u w:val="single"/>
        </w:rPr>
        <w:t>The Intent, Implementation and Impact Plan</w:t>
      </w:r>
    </w:p>
    <w:p w14:paraId="20139D30" w14:textId="77777777" w:rsidR="00816DEA" w:rsidRPr="00816DEA" w:rsidRDefault="00816DEA" w:rsidP="00633EEF">
      <w:pPr>
        <w:rPr>
          <w:rFonts w:ascii="Gill Sans MT" w:hAnsi="Gill Sans MT"/>
          <w:b/>
          <w:sz w:val="24"/>
          <w:szCs w:val="24"/>
          <w:u w:val="single"/>
        </w:rPr>
      </w:pPr>
    </w:p>
    <w:p w14:paraId="4902F084" w14:textId="6FC90B54" w:rsidR="004E3C4B" w:rsidRDefault="00816DEA" w:rsidP="00633EEF">
      <w:pPr>
        <w:rPr>
          <w:rFonts w:ascii="Gill Sans MT" w:hAnsi="Gill Sans MT"/>
          <w:b/>
          <w:sz w:val="24"/>
          <w:szCs w:val="24"/>
          <w:u w:val="single"/>
        </w:rPr>
      </w:pPr>
      <w:r w:rsidRPr="00816DEA">
        <w:rPr>
          <w:rFonts w:ascii="Gill Sans MT" w:hAnsi="Gill Sans MT"/>
          <w:b/>
          <w:sz w:val="24"/>
          <w:szCs w:val="24"/>
          <w:u w:val="single"/>
        </w:rPr>
        <w:t>INTENT</w:t>
      </w:r>
      <w:bookmarkStart w:id="0" w:name="_GoBack"/>
      <w:bookmarkEnd w:id="0"/>
    </w:p>
    <w:p w14:paraId="0EC478A6" w14:textId="77777777" w:rsidR="00633EEF" w:rsidRPr="00816DEA" w:rsidRDefault="00633EEF" w:rsidP="00633EEF">
      <w:pPr>
        <w:rPr>
          <w:rFonts w:ascii="Gill Sans MT" w:hAnsi="Gill Sans MT"/>
          <w:b/>
          <w:sz w:val="24"/>
          <w:szCs w:val="24"/>
          <w:u w:val="single"/>
        </w:rPr>
      </w:pPr>
    </w:p>
    <w:p w14:paraId="5D69FEE8" w14:textId="7D57C357" w:rsidR="00B86C87" w:rsidRPr="00816DEA" w:rsidRDefault="00B86C87" w:rsidP="00633EEF">
      <w:pPr>
        <w:rPr>
          <w:rFonts w:ascii="Gill Sans MT" w:hAnsi="Gill Sans MT"/>
          <w:b/>
          <w:sz w:val="24"/>
          <w:szCs w:val="24"/>
        </w:rPr>
      </w:pPr>
      <w:r w:rsidRPr="00816DEA">
        <w:rPr>
          <w:rFonts w:ascii="Gill Sans MT" w:hAnsi="Gill Sans MT"/>
          <w:b/>
          <w:sz w:val="24"/>
          <w:szCs w:val="24"/>
        </w:rPr>
        <w:t>We will ensure that all children are able to thrive through quality learning experiences, ensuring their readiness for the next stage in their learning.</w:t>
      </w:r>
    </w:p>
    <w:p w14:paraId="4664F488" w14:textId="0C482F8E" w:rsidR="00B86C87" w:rsidRPr="00CB7416" w:rsidRDefault="24073C06" w:rsidP="00633EEF">
      <w:pPr>
        <w:rPr>
          <w:rFonts w:ascii="Gill Sans MT" w:hAnsi="Gill Sans MT"/>
          <w:sz w:val="24"/>
          <w:szCs w:val="24"/>
        </w:rPr>
      </w:pPr>
      <w:r w:rsidRPr="00CB7416">
        <w:rPr>
          <w:rFonts w:ascii="Gill Sans MT" w:hAnsi="Gill Sans MT"/>
          <w:sz w:val="24"/>
          <w:szCs w:val="24"/>
        </w:rPr>
        <w:t>At Discovery Multi Academy Trust the curriculum is designed to provide wide-ranging experiences and contexts which allow our children to develop the skills and knowledge to allow them to become resilient, reflective and creative thinkers. Through an engaging STEM-based approach to learning, our children will collaborate and be able to fulfil their wider role in their community. They will have the skills to make connections in what they have learnt, self-evaluate and develop a desire to learn as they go on to their next stage of learning.</w:t>
      </w:r>
    </w:p>
    <w:p w14:paraId="5DE96371" w14:textId="0F3127B3" w:rsidR="00032E24" w:rsidRPr="00CB7416" w:rsidRDefault="00816DEA" w:rsidP="00633EEF">
      <w:pPr>
        <w:rPr>
          <w:rFonts w:ascii="Gill Sans MT" w:hAnsi="Gill Sans MT"/>
          <w:b/>
          <w:sz w:val="24"/>
          <w:szCs w:val="24"/>
          <w:u w:val="single"/>
        </w:rPr>
      </w:pPr>
      <w:r w:rsidRPr="00CB7416">
        <w:rPr>
          <w:rFonts w:ascii="Gill Sans MT" w:hAnsi="Gill Sans MT"/>
          <w:b/>
          <w:sz w:val="24"/>
          <w:szCs w:val="24"/>
          <w:u w:val="single"/>
        </w:rPr>
        <w:t>IMPLEMENTATION</w:t>
      </w:r>
    </w:p>
    <w:p w14:paraId="0892B3B0" w14:textId="3E0A726A" w:rsidR="00032E24" w:rsidRPr="00CB7416" w:rsidRDefault="24073C06" w:rsidP="00633EEF">
      <w:pPr>
        <w:rPr>
          <w:rFonts w:ascii="Gill Sans MT" w:hAnsi="Gill Sans MT"/>
          <w:sz w:val="24"/>
          <w:szCs w:val="24"/>
        </w:rPr>
      </w:pPr>
      <w:r w:rsidRPr="00CB7416">
        <w:rPr>
          <w:rFonts w:ascii="Gill Sans MT" w:hAnsi="Gill Sans MT"/>
          <w:sz w:val="24"/>
          <w:szCs w:val="24"/>
        </w:rPr>
        <w:t>Here at Weston Mill we strive to engage children in their learning though a range of experiences, developed through our cross curricular planning.  We try to engage with members of the community, develop real life situations, hold WOW days to ignite a new topic of learning</w:t>
      </w:r>
      <w:r w:rsidR="00CB7416">
        <w:rPr>
          <w:rFonts w:ascii="Gill Sans MT" w:hAnsi="Gill Sans MT"/>
          <w:sz w:val="24"/>
          <w:szCs w:val="24"/>
        </w:rPr>
        <w:t xml:space="preserve"> which </w:t>
      </w:r>
      <w:r w:rsidRPr="00CB7416">
        <w:rPr>
          <w:rFonts w:ascii="Gill Sans MT" w:hAnsi="Gill Sans MT"/>
          <w:sz w:val="24"/>
          <w:szCs w:val="24"/>
        </w:rPr>
        <w:t>allow us to vary and promote children to ask questions and start the journey of learning with an enquiring mind. As a MAT, we have created a Discovery list, which we aim for every child to have the opportunity to experience, from the time they join us in Nursery to the time they leave us in Year 6. In varying the opportunities, approaches we hope to develop the skills and knowledge that the children have, making those crucial connections within their learning.</w:t>
      </w:r>
    </w:p>
    <w:p w14:paraId="146428F6" w14:textId="79F6C7A0" w:rsidR="00032E24" w:rsidRPr="00CB7416" w:rsidRDefault="00032E24" w:rsidP="00633EEF">
      <w:pPr>
        <w:rPr>
          <w:rFonts w:ascii="Gill Sans MT" w:hAnsi="Gill Sans MT"/>
          <w:sz w:val="24"/>
          <w:szCs w:val="24"/>
        </w:rPr>
      </w:pPr>
      <w:r w:rsidRPr="00CB7416">
        <w:rPr>
          <w:rFonts w:ascii="Gill Sans MT" w:hAnsi="Gill Sans MT"/>
          <w:sz w:val="24"/>
          <w:szCs w:val="24"/>
        </w:rPr>
        <w:t xml:space="preserve">Teachers work hard to develop their teaching styles to develop those key skills in learning, using a range of strategies to allow children to recall learning and make connections. Classrooms allow learning to be displayed, promoting the importance of language and work completed by the children. Reading plays a high priority in our learning, and children are exposed to many text types </w:t>
      </w:r>
      <w:r w:rsidR="00181AF1" w:rsidRPr="00CB7416">
        <w:rPr>
          <w:rFonts w:ascii="Gill Sans MT" w:hAnsi="Gill Sans MT"/>
          <w:sz w:val="24"/>
          <w:szCs w:val="24"/>
        </w:rPr>
        <w:t>through</w:t>
      </w:r>
      <w:r w:rsidRPr="00CB7416">
        <w:rPr>
          <w:rFonts w:ascii="Gill Sans MT" w:hAnsi="Gill Sans MT"/>
          <w:sz w:val="24"/>
          <w:szCs w:val="24"/>
        </w:rPr>
        <w:t xml:space="preserve"> their learning, to develop their language and understanding around the curriculum. </w:t>
      </w:r>
      <w:r w:rsidR="00181AF1" w:rsidRPr="00CB7416">
        <w:rPr>
          <w:rFonts w:ascii="Gill Sans MT" w:hAnsi="Gill Sans MT"/>
          <w:sz w:val="24"/>
          <w:szCs w:val="24"/>
        </w:rPr>
        <w:t xml:space="preserve">From the start of their learning journey we follow RWI to develop their sounds and </w:t>
      </w:r>
      <w:r w:rsidR="002510D9" w:rsidRPr="00CB7416">
        <w:rPr>
          <w:rFonts w:ascii="Gill Sans MT" w:hAnsi="Gill Sans MT"/>
          <w:sz w:val="24"/>
          <w:szCs w:val="24"/>
        </w:rPr>
        <w:t>blending</w:t>
      </w:r>
      <w:r w:rsidR="00181AF1" w:rsidRPr="00CB7416">
        <w:rPr>
          <w:rFonts w:ascii="Gill Sans MT" w:hAnsi="Gill Sans MT"/>
          <w:sz w:val="24"/>
          <w:szCs w:val="24"/>
        </w:rPr>
        <w:t xml:space="preserve"> skills,</w:t>
      </w:r>
      <w:r w:rsidR="002510D9" w:rsidRPr="00CB7416">
        <w:rPr>
          <w:rFonts w:ascii="Gill Sans MT" w:hAnsi="Gill Sans MT"/>
          <w:sz w:val="24"/>
          <w:szCs w:val="24"/>
        </w:rPr>
        <w:t xml:space="preserve"> </w:t>
      </w:r>
      <w:r w:rsidR="00181AF1" w:rsidRPr="00CB7416">
        <w:rPr>
          <w:rFonts w:ascii="Gill Sans MT" w:hAnsi="Gill Sans MT"/>
          <w:sz w:val="24"/>
          <w:szCs w:val="24"/>
        </w:rPr>
        <w:t>and then ensure that reading is embedded into the curriculum at every opportunity. This has been developed recently with the introduction of AR reading, as well as us opening our library for two sessions in the morning for parents and children to access.</w:t>
      </w:r>
    </w:p>
    <w:p w14:paraId="7ACF6C86" w14:textId="2637CFF0" w:rsidR="00181AF1" w:rsidRPr="00CB7416" w:rsidRDefault="24073C06" w:rsidP="00633EEF">
      <w:pPr>
        <w:rPr>
          <w:rFonts w:ascii="Gill Sans MT" w:hAnsi="Gill Sans MT"/>
          <w:sz w:val="24"/>
          <w:szCs w:val="24"/>
        </w:rPr>
      </w:pPr>
      <w:r w:rsidRPr="00CB7416">
        <w:rPr>
          <w:rFonts w:ascii="Gill Sans MT" w:hAnsi="Gill Sans MT"/>
          <w:sz w:val="24"/>
          <w:szCs w:val="24"/>
        </w:rPr>
        <w:t xml:space="preserve">As well as reading, many other skills are developed as well, including our STEM based strategies and skills to help children in all areas. These are also developed within our STEM weeks throughout the year, and children are encouraged through visitors into school or competitions. Through these many approaches, children learn to become resilient, from learning to become independent, problem solving as well as emotionally resilient in their own </w:t>
      </w:r>
      <w:proofErr w:type="spellStart"/>
      <w:r w:rsidRPr="00CB7416">
        <w:rPr>
          <w:rFonts w:ascii="Gill Sans MT" w:hAnsi="Gill Sans MT"/>
          <w:sz w:val="24"/>
          <w:szCs w:val="24"/>
        </w:rPr>
        <w:t>well being</w:t>
      </w:r>
      <w:proofErr w:type="spellEnd"/>
      <w:r w:rsidRPr="00CB7416">
        <w:rPr>
          <w:rFonts w:ascii="Gill Sans MT" w:hAnsi="Gill Sans MT"/>
          <w:sz w:val="24"/>
          <w:szCs w:val="24"/>
        </w:rPr>
        <w:t xml:space="preserve"> with the use of the HUT provision in our school.</w:t>
      </w:r>
    </w:p>
    <w:p w14:paraId="50DE834A" w14:textId="60828292" w:rsidR="00181AF1" w:rsidRPr="00CB7416" w:rsidRDefault="00181AF1" w:rsidP="00633EEF">
      <w:pPr>
        <w:rPr>
          <w:rFonts w:ascii="Gill Sans MT" w:hAnsi="Gill Sans MT"/>
          <w:sz w:val="24"/>
          <w:szCs w:val="24"/>
        </w:rPr>
      </w:pPr>
      <w:r w:rsidRPr="00CB7416">
        <w:rPr>
          <w:rFonts w:ascii="Gill Sans MT" w:hAnsi="Gill Sans MT"/>
          <w:sz w:val="24"/>
          <w:szCs w:val="24"/>
        </w:rPr>
        <w:t xml:space="preserve">Throughout the school year, we aim to develop days where children can come together and work alongside a new group of children, developing a wide range of skills and ability to collaborate with one another. In addition to this, children are also encouraged to take </w:t>
      </w:r>
      <w:r w:rsidRPr="00CB7416">
        <w:rPr>
          <w:rFonts w:ascii="Gill Sans MT" w:hAnsi="Gill Sans MT"/>
          <w:sz w:val="24"/>
          <w:szCs w:val="24"/>
        </w:rPr>
        <w:lastRenderedPageBreak/>
        <w:t>responsibility within the school such as librarians, peer readers, school champions. We try to provide additional opportunities for children through afterschool clubs which are supported by the teachers or outside links that we have made.</w:t>
      </w:r>
    </w:p>
    <w:p w14:paraId="21A2E792" w14:textId="2CC44009" w:rsidR="00181AF1" w:rsidRPr="00CB7416" w:rsidRDefault="24073C06" w:rsidP="00633EEF">
      <w:pPr>
        <w:rPr>
          <w:rFonts w:ascii="Gill Sans MT" w:hAnsi="Gill Sans MT"/>
          <w:sz w:val="24"/>
          <w:szCs w:val="24"/>
        </w:rPr>
      </w:pPr>
      <w:r w:rsidRPr="00CB7416">
        <w:rPr>
          <w:rFonts w:ascii="Gill Sans MT" w:hAnsi="Gill Sans MT"/>
          <w:sz w:val="24"/>
          <w:szCs w:val="24"/>
        </w:rPr>
        <w:t>Community plays a huge part in our school, and we are always looking for new links or ways to develop the work we plan. Industries such as KIER and the incinerator have invested time and effort into the children learning recently, as well as the school supporting specific and national charities, raising their awareness of others in their community.</w:t>
      </w:r>
    </w:p>
    <w:p w14:paraId="1C1C8F5E" w14:textId="2177B08C" w:rsidR="00181AF1" w:rsidRPr="00CB7416" w:rsidRDefault="00181AF1" w:rsidP="00633EEF">
      <w:pPr>
        <w:rPr>
          <w:rFonts w:ascii="Gill Sans MT" w:hAnsi="Gill Sans MT"/>
          <w:sz w:val="24"/>
          <w:szCs w:val="24"/>
        </w:rPr>
      </w:pPr>
      <w:r w:rsidRPr="00CB7416">
        <w:rPr>
          <w:rFonts w:ascii="Gill Sans MT" w:hAnsi="Gill Sans MT"/>
          <w:sz w:val="24"/>
          <w:szCs w:val="24"/>
        </w:rPr>
        <w:t xml:space="preserve">As a </w:t>
      </w:r>
      <w:r w:rsidR="00816DEA" w:rsidRPr="00CB7416">
        <w:rPr>
          <w:rFonts w:ascii="Gill Sans MT" w:hAnsi="Gill Sans MT"/>
          <w:sz w:val="24"/>
          <w:szCs w:val="24"/>
        </w:rPr>
        <w:t>result,</w:t>
      </w:r>
      <w:r w:rsidRPr="00CB7416">
        <w:rPr>
          <w:rFonts w:ascii="Gill Sans MT" w:hAnsi="Gill Sans MT"/>
          <w:sz w:val="24"/>
          <w:szCs w:val="24"/>
        </w:rPr>
        <w:t xml:space="preserve"> we hope to see children who develop as caring </w:t>
      </w:r>
      <w:r w:rsidR="002510D9" w:rsidRPr="00CB7416">
        <w:rPr>
          <w:rFonts w:ascii="Gill Sans MT" w:hAnsi="Gill Sans MT"/>
          <w:sz w:val="24"/>
          <w:szCs w:val="24"/>
        </w:rPr>
        <w:t>individuals</w:t>
      </w:r>
      <w:r w:rsidRPr="00CB7416">
        <w:rPr>
          <w:rFonts w:ascii="Gill Sans MT" w:hAnsi="Gill Sans MT"/>
          <w:sz w:val="24"/>
          <w:szCs w:val="24"/>
        </w:rPr>
        <w:t xml:space="preserve">, who know about asking </w:t>
      </w:r>
      <w:r w:rsidR="002510D9" w:rsidRPr="00CB7416">
        <w:rPr>
          <w:rFonts w:ascii="Gill Sans MT" w:hAnsi="Gill Sans MT"/>
          <w:sz w:val="24"/>
          <w:szCs w:val="24"/>
        </w:rPr>
        <w:t>questions</w:t>
      </w:r>
      <w:r w:rsidRPr="00CB7416">
        <w:rPr>
          <w:rFonts w:ascii="Gill Sans MT" w:hAnsi="Gill Sans MT"/>
          <w:sz w:val="24"/>
          <w:szCs w:val="24"/>
        </w:rPr>
        <w:t xml:space="preserve">, and are prepared to think for themselves. We look to develop an appreciation of </w:t>
      </w:r>
      <w:r w:rsidR="002510D9" w:rsidRPr="00CB7416">
        <w:rPr>
          <w:rFonts w:ascii="Gill Sans MT" w:hAnsi="Gill Sans MT"/>
          <w:sz w:val="24"/>
          <w:szCs w:val="24"/>
        </w:rPr>
        <w:t>others</w:t>
      </w:r>
      <w:r w:rsidRPr="00CB7416">
        <w:rPr>
          <w:rFonts w:ascii="Gill Sans MT" w:hAnsi="Gill Sans MT"/>
          <w:sz w:val="24"/>
          <w:szCs w:val="24"/>
        </w:rPr>
        <w:t xml:space="preserve">, </w:t>
      </w:r>
      <w:r w:rsidR="00816DEA" w:rsidRPr="00CB7416">
        <w:rPr>
          <w:rFonts w:ascii="Gill Sans MT" w:hAnsi="Gill Sans MT"/>
          <w:sz w:val="24"/>
          <w:szCs w:val="24"/>
        </w:rPr>
        <w:t>considering</w:t>
      </w:r>
      <w:r w:rsidRPr="00CB7416">
        <w:rPr>
          <w:rFonts w:ascii="Gill Sans MT" w:hAnsi="Gill Sans MT"/>
          <w:sz w:val="24"/>
          <w:szCs w:val="24"/>
        </w:rPr>
        <w:t xml:space="preserve"> </w:t>
      </w:r>
      <w:r w:rsidR="00816DEA" w:rsidRPr="00CB7416">
        <w:rPr>
          <w:rFonts w:ascii="Gill Sans MT" w:hAnsi="Gill Sans MT"/>
          <w:sz w:val="24"/>
          <w:szCs w:val="24"/>
        </w:rPr>
        <w:t>t</w:t>
      </w:r>
      <w:r w:rsidRPr="00CB7416">
        <w:rPr>
          <w:rFonts w:ascii="Gill Sans MT" w:hAnsi="Gill Sans MT"/>
          <w:sz w:val="24"/>
          <w:szCs w:val="24"/>
        </w:rPr>
        <w:t xml:space="preserve">he wider world and the impact that they can have on this. We want them to think about previous choices they have made, and what they have learnt in their new steps of learning, so that they </w:t>
      </w:r>
      <w:r w:rsidR="00816DEA" w:rsidRPr="00CB7416">
        <w:rPr>
          <w:rFonts w:ascii="Gill Sans MT" w:hAnsi="Gill Sans MT"/>
          <w:sz w:val="24"/>
          <w:szCs w:val="24"/>
        </w:rPr>
        <w:t xml:space="preserve">want to </w:t>
      </w:r>
      <w:r w:rsidRPr="00CB7416">
        <w:rPr>
          <w:rFonts w:ascii="Gill Sans MT" w:hAnsi="Gill Sans MT"/>
          <w:sz w:val="24"/>
          <w:szCs w:val="24"/>
        </w:rPr>
        <w:t>learn</w:t>
      </w:r>
      <w:r w:rsidR="00816DEA" w:rsidRPr="00CB7416">
        <w:rPr>
          <w:rFonts w:ascii="Gill Sans MT" w:hAnsi="Gill Sans MT"/>
          <w:sz w:val="24"/>
          <w:szCs w:val="24"/>
        </w:rPr>
        <w:t xml:space="preserve"> </w:t>
      </w:r>
      <w:r w:rsidRPr="00CB7416">
        <w:rPr>
          <w:rFonts w:ascii="Gill Sans MT" w:hAnsi="Gill Sans MT"/>
          <w:sz w:val="24"/>
          <w:szCs w:val="24"/>
        </w:rPr>
        <w:t>more. We want them to have confidence to have a go, knowing mistakes can be made, and that their learning is in their control.</w:t>
      </w:r>
    </w:p>
    <w:p w14:paraId="264C98D7" w14:textId="639032B7" w:rsidR="00816DEA" w:rsidRPr="00CB7416" w:rsidRDefault="00816DEA" w:rsidP="00633EEF">
      <w:pPr>
        <w:rPr>
          <w:rFonts w:ascii="Gill Sans MT" w:hAnsi="Gill Sans MT"/>
          <w:sz w:val="24"/>
          <w:szCs w:val="24"/>
        </w:rPr>
      </w:pPr>
    </w:p>
    <w:p w14:paraId="2DF682AE" w14:textId="4CD1304B" w:rsidR="00816DEA" w:rsidRPr="00CB7416" w:rsidRDefault="00816DEA" w:rsidP="00633EEF">
      <w:pPr>
        <w:rPr>
          <w:rFonts w:ascii="Gill Sans MT" w:hAnsi="Gill Sans MT"/>
          <w:b/>
          <w:sz w:val="24"/>
          <w:szCs w:val="24"/>
          <w:u w:val="single"/>
        </w:rPr>
      </w:pPr>
      <w:r w:rsidRPr="00CB7416">
        <w:rPr>
          <w:rFonts w:ascii="Gill Sans MT" w:hAnsi="Gill Sans MT"/>
          <w:b/>
          <w:sz w:val="24"/>
          <w:szCs w:val="24"/>
          <w:u w:val="single"/>
        </w:rPr>
        <w:t>IMPACT</w:t>
      </w:r>
    </w:p>
    <w:p w14:paraId="10368477" w14:textId="01239B89" w:rsidR="00816DEA" w:rsidRPr="00CB7416" w:rsidRDefault="00816DEA" w:rsidP="00633EEF">
      <w:pPr>
        <w:rPr>
          <w:rFonts w:ascii="Gill Sans MT" w:hAnsi="Gill Sans MT"/>
          <w:sz w:val="24"/>
          <w:szCs w:val="24"/>
        </w:rPr>
      </w:pPr>
      <w:r w:rsidRPr="00CB7416">
        <w:rPr>
          <w:rFonts w:ascii="Gill Sans MT" w:hAnsi="Gill Sans MT"/>
          <w:sz w:val="24"/>
          <w:szCs w:val="24"/>
        </w:rPr>
        <w:t>We evidence the impact of our implementation through:</w:t>
      </w:r>
    </w:p>
    <w:p w14:paraId="4E127D5B" w14:textId="1A899207" w:rsidR="00816DEA" w:rsidRPr="00CB7416"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Pupil voice feedback</w:t>
      </w:r>
    </w:p>
    <w:p w14:paraId="2AB3C9A5" w14:textId="7FACB4C8" w:rsidR="00816DEA" w:rsidRPr="00CB7416"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Planning and book moderation</w:t>
      </w:r>
    </w:p>
    <w:p w14:paraId="1FA05225" w14:textId="5E8C67D0" w:rsidR="00816DEA" w:rsidRPr="00CB7416"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Monitoring and assessment at school and MAT level including data outcomes</w:t>
      </w:r>
    </w:p>
    <w:p w14:paraId="4B778827" w14:textId="33AC15D7" w:rsidR="00816DEA" w:rsidRPr="00CB7416"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External monitoring</w:t>
      </w:r>
    </w:p>
    <w:p w14:paraId="76E84E91" w14:textId="6413D130" w:rsidR="00816DEA" w:rsidRPr="00CB7416"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Parent survey and engagement</w:t>
      </w:r>
    </w:p>
    <w:p w14:paraId="674D1B57" w14:textId="0A6671EA" w:rsidR="00816DEA" w:rsidRPr="00816DEA" w:rsidRDefault="00816DEA" w:rsidP="00633EEF">
      <w:pPr>
        <w:pStyle w:val="ListParagraph"/>
        <w:numPr>
          <w:ilvl w:val="0"/>
          <w:numId w:val="1"/>
        </w:numPr>
        <w:rPr>
          <w:rFonts w:ascii="Gill Sans MT" w:hAnsi="Gill Sans MT"/>
          <w:sz w:val="24"/>
          <w:szCs w:val="24"/>
        </w:rPr>
      </w:pPr>
      <w:r w:rsidRPr="00CB7416">
        <w:rPr>
          <w:rFonts w:ascii="Gill Sans MT" w:hAnsi="Gill Sans MT"/>
          <w:sz w:val="24"/>
          <w:szCs w:val="24"/>
        </w:rPr>
        <w:t>Whole sch</w:t>
      </w:r>
      <w:r w:rsidRPr="00816DEA">
        <w:rPr>
          <w:rFonts w:ascii="Gill Sans MT" w:hAnsi="Gill Sans MT"/>
          <w:sz w:val="24"/>
          <w:szCs w:val="24"/>
        </w:rPr>
        <w:t>ool reviewed by Governance.</w:t>
      </w:r>
    </w:p>
    <w:sectPr w:rsidR="00816DEA" w:rsidRPr="00816DEA" w:rsidSect="00816DEA">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67A"/>
    <w:multiLevelType w:val="hybridMultilevel"/>
    <w:tmpl w:val="178A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87"/>
    <w:rsid w:val="00032E24"/>
    <w:rsid w:val="00181AF1"/>
    <w:rsid w:val="002510D9"/>
    <w:rsid w:val="00282594"/>
    <w:rsid w:val="004E3C4B"/>
    <w:rsid w:val="00633EEF"/>
    <w:rsid w:val="00657623"/>
    <w:rsid w:val="00816DEA"/>
    <w:rsid w:val="00B86C87"/>
    <w:rsid w:val="00CB7416"/>
    <w:rsid w:val="2407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849C"/>
  <w15:chartTrackingRefBased/>
  <w15:docId w15:val="{C97EC016-9ED7-4A3A-B632-41021148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4" ma:contentTypeDescription="Create a new document." ma:contentTypeScope="" ma:versionID="6ca94687586babd5d7364dd42a263b48">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07bc1105c5d6529911222725167441c4"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1865F-BBDD-4D9D-93AB-03FE08328B93}">
  <ds:schemaRefs>
    <ds:schemaRef ds:uri="http://schemas.microsoft.com/office/2006/documentManagement/types"/>
    <ds:schemaRef ds:uri="http://schemas.microsoft.com/office/2006/metadata/properties"/>
    <ds:schemaRef ds:uri="http://purl.org/dc/dcmitype/"/>
    <ds:schemaRef ds:uri="http://purl.org/dc/elements/1.1/"/>
    <ds:schemaRef ds:uri="9508b2f8-b1f8-4aa9-81a9-d901daab37e0"/>
    <ds:schemaRef ds:uri="http://purl.org/dc/terms/"/>
    <ds:schemaRef ds:uri="http://www.w3.org/XML/1998/namespace"/>
    <ds:schemaRef ds:uri="http://schemas.microsoft.com/office/infopath/2007/PartnerControls"/>
    <ds:schemaRef ds:uri="http://schemas.openxmlformats.org/package/2006/metadata/core-properties"/>
    <ds:schemaRef ds:uri="f4c74027-166d-4b61-bc65-0c85dcb0ed29"/>
  </ds:schemaRefs>
</ds:datastoreItem>
</file>

<file path=customXml/itemProps2.xml><?xml version="1.0" encoding="utf-8"?>
<ds:datastoreItem xmlns:ds="http://schemas.openxmlformats.org/officeDocument/2006/customXml" ds:itemID="{4BBC31A4-CACD-478B-BC44-E246A19CDE2F}">
  <ds:schemaRefs>
    <ds:schemaRef ds:uri="http://schemas.microsoft.com/sharepoint/v3/contenttype/forms"/>
  </ds:schemaRefs>
</ds:datastoreItem>
</file>

<file path=customXml/itemProps3.xml><?xml version="1.0" encoding="utf-8"?>
<ds:datastoreItem xmlns:ds="http://schemas.openxmlformats.org/officeDocument/2006/customXml" ds:itemID="{AFAC39E0-41F4-4755-AA64-4F156152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Nettleship</dc:creator>
  <cp:keywords/>
  <dc:description/>
  <cp:lastModifiedBy>Simon Wilkins</cp:lastModifiedBy>
  <cp:revision>2</cp:revision>
  <dcterms:created xsi:type="dcterms:W3CDTF">2022-06-16T10:39:00Z</dcterms:created>
  <dcterms:modified xsi:type="dcterms:W3CDTF">2022-06-16T10:39:00Z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